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FEB9" w14:textId="77777777" w:rsidR="007C40EB" w:rsidRDefault="007C40EB">
      <w:pPr>
        <w:rPr>
          <w:rFonts w:ascii="Times New Roman" w:hAnsi="Times New Roman" w:cs="Times New Roman"/>
          <w:sz w:val="24"/>
          <w:szCs w:val="24"/>
        </w:rPr>
      </w:pPr>
    </w:p>
    <w:p w14:paraId="127AEC61" w14:textId="2FF0F05A" w:rsidR="007C40EB" w:rsidRPr="007C40EB" w:rsidRDefault="007C40EB">
      <w:pPr>
        <w:rPr>
          <w:rFonts w:ascii="Times New Roman" w:hAnsi="Times New Roman" w:cs="Times New Roman"/>
          <w:sz w:val="32"/>
          <w:szCs w:val="32"/>
        </w:rPr>
      </w:pPr>
      <w:r w:rsidRPr="007C40EB">
        <w:rPr>
          <w:rFonts w:ascii="Times New Roman" w:hAnsi="Times New Roman" w:cs="Times New Roman"/>
          <w:sz w:val="32"/>
          <w:szCs w:val="32"/>
        </w:rPr>
        <w:t>Изобразительная деятельность с детьми младшей группы</w:t>
      </w:r>
    </w:p>
    <w:p w14:paraId="4319A4A4" w14:textId="7BD5AC77" w:rsidR="00AE2DC6" w:rsidRPr="007C40EB" w:rsidRDefault="007C40EB">
      <w:pPr>
        <w:rPr>
          <w:sz w:val="32"/>
          <w:szCs w:val="32"/>
        </w:rPr>
      </w:pPr>
      <w:hyperlink r:id="rId4" w:history="1">
        <w:r w:rsidRPr="007C40EB">
          <w:rPr>
            <w:rStyle w:val="a3"/>
            <w:rFonts w:ascii="Arial" w:hAnsi="Arial" w:cs="Arial"/>
            <w:sz w:val="32"/>
            <w:szCs w:val="32"/>
            <w:shd w:val="clear" w:color="auto" w:fill="FFFFFF"/>
          </w:rPr>
          <w:t>https://youtu.be/4xdLdORupqE</w:t>
        </w:r>
      </w:hyperlink>
    </w:p>
    <w:sectPr w:rsidR="00AE2DC6" w:rsidRPr="007C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EB"/>
    <w:rsid w:val="007C40EB"/>
    <w:rsid w:val="00AE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4405"/>
  <w15:chartTrackingRefBased/>
  <w15:docId w15:val="{4B6B2DF1-20B5-47A5-A4B3-4ECE11A2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E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C4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4xdLdORupq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2023-06-07T08:25:00Z</dcterms:created>
  <dcterms:modified xsi:type="dcterms:W3CDTF">2023-06-07T08:27:00Z</dcterms:modified>
</cp:coreProperties>
</file>